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8D" w:rsidRDefault="002B6C8D" w:rsidP="00D001C6">
      <w:pPr>
        <w:rPr>
          <w:rStyle w:val="uficommentbody"/>
          <w:rFonts w:ascii="Times New Roman" w:hAnsi="Times New Roman" w:cs="Times New Roman"/>
          <w:b/>
          <w:sz w:val="24"/>
          <w:szCs w:val="24"/>
        </w:rPr>
      </w:pPr>
    </w:p>
    <w:p w:rsidR="002B6C8D" w:rsidRDefault="002B6C8D" w:rsidP="00D001C6">
      <w:pPr>
        <w:rPr>
          <w:rStyle w:val="uficommentbody"/>
          <w:rFonts w:ascii="Times New Roman" w:hAnsi="Times New Roman" w:cs="Times New Roman"/>
          <w:b/>
          <w:sz w:val="24"/>
          <w:szCs w:val="24"/>
        </w:rPr>
      </w:pPr>
    </w:p>
    <w:p w:rsidR="002B6C8D" w:rsidRPr="0077746E" w:rsidRDefault="00BA0A2E" w:rsidP="002B6C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Luís, 15</w:t>
      </w:r>
      <w:r w:rsidR="002B6C8D" w:rsidRPr="0077746E">
        <w:rPr>
          <w:rFonts w:ascii="Times New Roman" w:hAnsi="Times New Roman" w:cs="Times New Roman"/>
          <w:sz w:val="24"/>
          <w:szCs w:val="24"/>
        </w:rPr>
        <w:t xml:space="preserve"> de </w:t>
      </w:r>
      <w:r w:rsidR="002B6C8D">
        <w:rPr>
          <w:rFonts w:ascii="Times New Roman" w:hAnsi="Times New Roman" w:cs="Times New Roman"/>
          <w:sz w:val="24"/>
          <w:szCs w:val="24"/>
        </w:rPr>
        <w:t>dezembro de 2015</w:t>
      </w:r>
      <w:r w:rsidR="002B6C8D" w:rsidRPr="0077746E">
        <w:rPr>
          <w:rFonts w:ascii="Times New Roman" w:hAnsi="Times New Roman" w:cs="Times New Roman"/>
          <w:sz w:val="24"/>
          <w:szCs w:val="24"/>
        </w:rPr>
        <w:t>.</w:t>
      </w:r>
    </w:p>
    <w:p w:rsidR="002B6C8D" w:rsidRPr="004A59BF" w:rsidRDefault="002B6C8D" w:rsidP="002B6C8D">
      <w:pPr>
        <w:rPr>
          <w:rFonts w:ascii="Times New Roman" w:hAnsi="Times New Roman" w:cs="Times New Roman"/>
          <w:b/>
          <w:sz w:val="24"/>
          <w:szCs w:val="24"/>
        </w:rPr>
      </w:pPr>
    </w:p>
    <w:p w:rsidR="002B6C8D" w:rsidRDefault="002B6C8D" w:rsidP="002B6C8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6C8D" w:rsidRPr="002F6986" w:rsidRDefault="002B6C8D" w:rsidP="002B6C8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F6986">
        <w:rPr>
          <w:rFonts w:ascii="Times New Roman" w:hAnsi="Times New Roman" w:cs="Times New Roman"/>
          <w:b/>
          <w:sz w:val="24"/>
          <w:szCs w:val="24"/>
        </w:rPr>
        <w:t xml:space="preserve">Solicitação de Informação                                                                 </w:t>
      </w:r>
    </w:p>
    <w:p w:rsidR="002B6C8D" w:rsidRPr="002F6986" w:rsidRDefault="002B6C8D" w:rsidP="002B6C8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B6C8D" w:rsidRPr="002F6986" w:rsidRDefault="002B6C8D" w:rsidP="002B6C8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6986">
        <w:rPr>
          <w:rFonts w:ascii="Times New Roman" w:hAnsi="Times New Roman" w:cs="Times New Roman"/>
          <w:b/>
          <w:sz w:val="24"/>
          <w:szCs w:val="24"/>
        </w:rPr>
        <w:t xml:space="preserve">Solicitante: </w:t>
      </w:r>
    </w:p>
    <w:p w:rsidR="002B6C8D" w:rsidRPr="0047044C" w:rsidRDefault="002B6C8D" w:rsidP="002B6C8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6986">
        <w:rPr>
          <w:rFonts w:ascii="Times New Roman" w:hAnsi="Times New Roman" w:cs="Times New Roman"/>
          <w:b/>
          <w:sz w:val="24"/>
          <w:szCs w:val="24"/>
        </w:rPr>
        <w:t xml:space="preserve">Profissão: </w:t>
      </w:r>
    </w:p>
    <w:p w:rsidR="002B6C8D" w:rsidRPr="002F6986" w:rsidRDefault="002B6C8D" w:rsidP="002B6C8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6986"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:rsidR="002B6C8D" w:rsidRPr="002F6986" w:rsidRDefault="002B6C8D" w:rsidP="002B6C8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6C8D" w:rsidRPr="002F6986" w:rsidRDefault="002B6C8D" w:rsidP="002B6C8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83F86" w:rsidRDefault="00A83F86" w:rsidP="00A83F86">
      <w:pPr>
        <w:rPr>
          <w:rFonts w:ascii="Times New Roman" w:hAnsi="Times New Roman" w:cs="Times New Roman"/>
          <w:b/>
          <w:sz w:val="24"/>
          <w:szCs w:val="24"/>
        </w:rPr>
      </w:pPr>
    </w:p>
    <w:p w:rsidR="00A83F86" w:rsidRDefault="00A83F86" w:rsidP="00A83F8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Por gentileza, ajude-nos a aperfeiçoar os serviços prestados.</w:t>
      </w:r>
    </w:p>
    <w:p w:rsidR="00A83F86" w:rsidRPr="002F6986" w:rsidRDefault="00A83F86" w:rsidP="00A83F8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83F86" w:rsidRPr="002F6986" w:rsidRDefault="00A83F86" w:rsidP="00A83F8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Após leitura e análise da resposta, solicitamos que você avalie o nosso atendimento, respondendo o nosso questionário de avaliação.</w:t>
      </w:r>
    </w:p>
    <w:p w:rsidR="00A83F86" w:rsidRDefault="00A83F86" w:rsidP="00A83F8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83F86" w:rsidRDefault="00A83F86" w:rsidP="00A83F8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83F86" w:rsidRDefault="00A83F86" w:rsidP="00A83F8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CC4CC01">
        <w:rPr>
          <w:rFonts w:ascii="Times New Roman" w:eastAsia="Times New Roman" w:hAnsi="Times New Roman" w:cs="Times New Roman"/>
          <w:sz w:val="24"/>
          <w:szCs w:val="24"/>
          <w:lang w:eastAsia="pt-BR"/>
        </w:rPr>
        <w:t>O CIM agradece a sua consulta e se coloca à inteira disposição para dirimir futuros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5CC4CC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esclarecimentos. </w:t>
      </w:r>
    </w:p>
    <w:p w:rsidR="002B6C8D" w:rsidRDefault="002B6C8D" w:rsidP="00A83F8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B6C8D" w:rsidRDefault="002B6C8D" w:rsidP="002B6C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6C8D" w:rsidTr="00D65E1E">
        <w:tc>
          <w:tcPr>
            <w:tcW w:w="8644" w:type="dxa"/>
            <w:shd w:val="clear" w:color="auto" w:fill="BFBFBF" w:themeFill="background1" w:themeFillShade="BF"/>
          </w:tcPr>
          <w:p w:rsidR="002B6C8D" w:rsidRDefault="002B6C8D" w:rsidP="00D65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CA">
              <w:rPr>
                <w:rFonts w:ascii="Times New Roman" w:hAnsi="Times New Roman" w:cs="Times New Roman"/>
                <w:b/>
                <w:sz w:val="24"/>
                <w:szCs w:val="24"/>
              </w:rPr>
              <w:t>PERGUNTA:</w:t>
            </w:r>
          </w:p>
        </w:tc>
      </w:tr>
    </w:tbl>
    <w:p w:rsidR="002B6C8D" w:rsidRDefault="002B6C8D" w:rsidP="002B6C8D">
      <w:pPr>
        <w:rPr>
          <w:rStyle w:val="uficommentbody"/>
          <w:rFonts w:ascii="Times New Roman" w:hAnsi="Times New Roman" w:cs="Times New Roman"/>
          <w:b/>
          <w:sz w:val="24"/>
          <w:szCs w:val="24"/>
        </w:rPr>
      </w:pPr>
    </w:p>
    <w:p w:rsidR="002B6C8D" w:rsidRPr="002B6C8D" w:rsidRDefault="002B6C8D" w:rsidP="002B6C8D">
      <w:pPr>
        <w:rPr>
          <w:rFonts w:ascii="Times New Roman" w:hAnsi="Times New Roman" w:cs="Times New Roman"/>
          <w:sz w:val="24"/>
          <w:szCs w:val="24"/>
        </w:rPr>
      </w:pPr>
      <w:r w:rsidRPr="002B6C8D">
        <w:rPr>
          <w:rStyle w:val="uficommentbody"/>
          <w:rFonts w:ascii="Times New Roman" w:hAnsi="Times New Roman" w:cs="Times New Roman"/>
          <w:sz w:val="24"/>
          <w:szCs w:val="24"/>
        </w:rPr>
        <w:t>No caso de uma pessoa que já teve um AVC, a combinação de ácido fólico+enalapril pode ser mais eficaz do que apenas ministrando o enalapril?</w:t>
      </w:r>
    </w:p>
    <w:p w:rsidR="002B6C8D" w:rsidRDefault="00F1565B" w:rsidP="002B6C8D">
      <w:pPr>
        <w:rPr>
          <w:rStyle w:val="uficommentbody"/>
          <w:rFonts w:ascii="Times New Roman" w:hAnsi="Times New Roman" w:cs="Times New Roman"/>
          <w:sz w:val="24"/>
          <w:szCs w:val="24"/>
        </w:rPr>
      </w:pPr>
      <w:r w:rsidRPr="00F1565B">
        <w:rPr>
          <w:rStyle w:val="uficommentbody"/>
          <w:rFonts w:ascii="Times New Roman" w:hAnsi="Times New Roman" w:cs="Times New Roman"/>
          <w:sz w:val="24"/>
          <w:szCs w:val="24"/>
        </w:rPr>
        <w:t xml:space="preserve">A minha mãe teve um AVC ano passado sem grandes sequelas e outro há 3 meses que a deixou com o lado esquerdo do corpo sem movimentos. Ela nunca teve pressão alta, mas após o AVC recente os médicos do hospital receitaram o enalapril. A pressão dela não passa de 15x8, normalmente fica em 13x7, 12x7. Ela toma </w:t>
      </w:r>
      <w:r w:rsidR="004E5F64">
        <w:rPr>
          <w:rStyle w:val="uficommentbody"/>
          <w:rFonts w:ascii="Times New Roman" w:hAnsi="Times New Roman" w:cs="Times New Roman"/>
          <w:sz w:val="24"/>
          <w:szCs w:val="24"/>
        </w:rPr>
        <w:t>também</w:t>
      </w:r>
      <w:r w:rsidRPr="00F1565B">
        <w:rPr>
          <w:rStyle w:val="uficommentbody"/>
          <w:rFonts w:ascii="Times New Roman" w:hAnsi="Times New Roman" w:cs="Times New Roman"/>
          <w:sz w:val="24"/>
          <w:szCs w:val="24"/>
        </w:rPr>
        <w:t xml:space="preserve"> antidepressivo (já tomava antes do AVC. Ela tem a doença há 3 anos), toma atorvastatina (o colesterol dela tinha níveis altíssimos antes do AVC e ela </w:t>
      </w:r>
      <w:r w:rsidR="004E5F64">
        <w:rPr>
          <w:rStyle w:val="uficommentbody"/>
          <w:rFonts w:ascii="Times New Roman" w:hAnsi="Times New Roman" w:cs="Times New Roman"/>
          <w:sz w:val="24"/>
          <w:szCs w:val="24"/>
        </w:rPr>
        <w:t>também</w:t>
      </w:r>
      <w:r w:rsidRPr="00F1565B">
        <w:rPr>
          <w:rStyle w:val="uficommentbody"/>
          <w:rFonts w:ascii="Times New Roman" w:hAnsi="Times New Roman" w:cs="Times New Roman"/>
          <w:sz w:val="24"/>
          <w:szCs w:val="24"/>
        </w:rPr>
        <w:t xml:space="preserve"> não tratava), amiodarona (ela já tinha problema de arritmia antes do AVC, mas não se medicava), o AAS (que </w:t>
      </w:r>
      <w:r w:rsidR="004E5F64">
        <w:rPr>
          <w:rStyle w:val="uficommentbody"/>
          <w:rFonts w:ascii="Times New Roman" w:hAnsi="Times New Roman" w:cs="Times New Roman"/>
          <w:sz w:val="24"/>
          <w:szCs w:val="24"/>
        </w:rPr>
        <w:t>também</w:t>
      </w:r>
      <w:r w:rsidRPr="00F1565B">
        <w:rPr>
          <w:rStyle w:val="uficommentbody"/>
          <w:rFonts w:ascii="Times New Roman" w:hAnsi="Times New Roman" w:cs="Times New Roman"/>
          <w:sz w:val="24"/>
          <w:szCs w:val="24"/>
        </w:rPr>
        <w:t xml:space="preserve"> já li que tem efeito sobre o AVC após 4 semanas do evento. Tenho dúvidas sobre ela toma</w:t>
      </w:r>
      <w:r w:rsidR="004E5F64">
        <w:rPr>
          <w:rStyle w:val="uficommentbody"/>
          <w:rFonts w:ascii="Times New Roman" w:hAnsi="Times New Roman" w:cs="Times New Roman"/>
          <w:sz w:val="24"/>
          <w:szCs w:val="24"/>
        </w:rPr>
        <w:t>r esse remédio continuamente também</w:t>
      </w:r>
      <w:r w:rsidRPr="00F1565B">
        <w:rPr>
          <w:rStyle w:val="uficommentbody"/>
          <w:rFonts w:ascii="Times New Roman" w:hAnsi="Times New Roman" w:cs="Times New Roman"/>
          <w:sz w:val="24"/>
          <w:szCs w:val="24"/>
        </w:rPr>
        <w:t>, se pudesse me esclarecer seria ótimo), metformina (não tinha diabetes antes do AVC recente e no hospital, quando medido todos os dias, os níveis de glicose não passavam de 90, 95. Li sobre e fiquei em dúvida se e</w:t>
      </w:r>
      <w:r w:rsidR="004E5F64">
        <w:rPr>
          <w:rStyle w:val="uficommentbody"/>
          <w:rFonts w:ascii="Times New Roman" w:hAnsi="Times New Roman" w:cs="Times New Roman"/>
          <w:sz w:val="24"/>
          <w:szCs w:val="24"/>
        </w:rPr>
        <w:t>la deveria continuar tomando também</w:t>
      </w:r>
      <w:r w:rsidRPr="00F1565B">
        <w:rPr>
          <w:rStyle w:val="uficommentbody"/>
          <w:rFonts w:ascii="Times New Roman" w:hAnsi="Times New Roman" w:cs="Times New Roman"/>
          <w:sz w:val="24"/>
          <w:szCs w:val="24"/>
        </w:rPr>
        <w:t xml:space="preserve">). Já coloquei essas questões para os médicos do hospital, mas percebi que não são muito abertos para novas pesquisas então continuam ministrando essas medicações. Ela tomou clopidogrel nos 21 </w:t>
      </w:r>
      <w:r w:rsidRPr="00F1565B">
        <w:rPr>
          <w:rStyle w:val="uficommentbody"/>
          <w:rFonts w:ascii="Times New Roman" w:hAnsi="Times New Roman" w:cs="Times New Roman"/>
          <w:sz w:val="24"/>
          <w:szCs w:val="24"/>
        </w:rPr>
        <w:lastRenderedPageBreak/>
        <w:t xml:space="preserve">dias seguintes após a saída do hospital, sendo que ela ficou internada um mês. São muitas dúvidas e como achei a página bem completa, penso que </w:t>
      </w:r>
      <w:r w:rsidR="004E5F64">
        <w:rPr>
          <w:rStyle w:val="uficommentbody"/>
          <w:rFonts w:ascii="Times New Roman" w:hAnsi="Times New Roman" w:cs="Times New Roman"/>
          <w:sz w:val="24"/>
          <w:szCs w:val="24"/>
        </w:rPr>
        <w:t>vocês</w:t>
      </w:r>
      <w:r w:rsidRPr="00F1565B">
        <w:rPr>
          <w:rStyle w:val="uficommentbody"/>
          <w:rFonts w:ascii="Times New Roman" w:hAnsi="Times New Roman" w:cs="Times New Roman"/>
          <w:sz w:val="24"/>
          <w:szCs w:val="24"/>
        </w:rPr>
        <w:t xml:space="preserve"> possam me ajudar para que na próxima visita ao médico eu tenha mais argumentos. Não vou suspender o uso de nenhuma medicação, só quero saber se a minha linha de pensamento está correta. </w:t>
      </w:r>
    </w:p>
    <w:p w:rsidR="00F1565B" w:rsidRPr="00F1565B" w:rsidRDefault="00F1565B" w:rsidP="002B6C8D">
      <w:pPr>
        <w:rPr>
          <w:rFonts w:ascii="Times New Roman" w:hAnsi="Times New Roman" w:cs="Times New Roman"/>
          <w:sz w:val="24"/>
          <w:szCs w:val="24"/>
        </w:rPr>
      </w:pPr>
      <w:r w:rsidRPr="00F1565B">
        <w:rPr>
          <w:rStyle w:val="uficommentbody"/>
          <w:rFonts w:ascii="Times New Roman" w:hAnsi="Times New Roman" w:cs="Times New Roman"/>
          <w:sz w:val="24"/>
          <w:szCs w:val="24"/>
        </w:rPr>
        <w:t>Mais uma observação: sempre que ela fica muito tempo sentada ou quando faz a fisioterapia a pressão dela baixa e ela passa mal. Sendo que a pressão dela era normal antes do AVC, será que o enalapril não está baixando demais a pressão dela? Isso é possível? Sei que baixa pois tenho aparelho para aferir em casa e a fisioterapeuta tem no consultório.</w:t>
      </w:r>
      <w:r w:rsidR="000A4148" w:rsidRPr="00F1565B">
        <w:rPr>
          <w:rStyle w:val="uficommentbody"/>
          <w:rFonts w:ascii="Times New Roman" w:hAnsi="Times New Roman" w:cs="Times New Roman"/>
          <w:sz w:val="24"/>
          <w:szCs w:val="24"/>
        </w:rPr>
        <w:t>Obrigada desde já.</w:t>
      </w:r>
    </w:p>
    <w:p w:rsidR="002B6C8D" w:rsidRPr="00F1565B" w:rsidRDefault="002B6C8D" w:rsidP="002B6C8D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6C8D" w:rsidTr="00D65E1E">
        <w:tc>
          <w:tcPr>
            <w:tcW w:w="8644" w:type="dxa"/>
            <w:shd w:val="clear" w:color="auto" w:fill="BFBFBF" w:themeFill="background1" w:themeFillShade="BF"/>
          </w:tcPr>
          <w:p w:rsidR="002B6C8D" w:rsidRPr="00D21377" w:rsidRDefault="002B6C8D" w:rsidP="00D65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CA">
              <w:rPr>
                <w:rFonts w:ascii="Times New Roman" w:hAnsi="Times New Roman" w:cs="Times New Roman"/>
                <w:b/>
                <w:sz w:val="24"/>
                <w:szCs w:val="24"/>
              </w:rPr>
              <w:t>RESPOSTA:</w:t>
            </w:r>
          </w:p>
        </w:tc>
      </w:tr>
    </w:tbl>
    <w:p w:rsidR="004B4238" w:rsidRDefault="004B4238" w:rsidP="002B6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238" w:rsidRPr="00CE7B77" w:rsidRDefault="007C5758" w:rsidP="006D7A61">
      <w:pPr>
        <w:rPr>
          <w:rFonts w:ascii="Times New Roman" w:hAnsi="Times New Roman" w:cs="Times New Roman"/>
          <w:sz w:val="24"/>
          <w:szCs w:val="24"/>
        </w:rPr>
      </w:pPr>
      <w:r>
        <w:rPr>
          <w:rStyle w:val="hascaption"/>
          <w:rFonts w:ascii="Times New Roman" w:hAnsi="Times New Roman" w:cs="Times New Roman"/>
          <w:sz w:val="24"/>
          <w:szCs w:val="24"/>
        </w:rPr>
        <w:t xml:space="preserve">Respondendo a </w:t>
      </w:r>
      <w:r w:rsidR="00890AF8">
        <w:rPr>
          <w:rStyle w:val="hascaption"/>
          <w:rFonts w:ascii="Times New Roman" w:hAnsi="Times New Roman" w:cs="Times New Roman"/>
          <w:sz w:val="24"/>
          <w:szCs w:val="24"/>
        </w:rPr>
        <w:t xml:space="preserve">sua </w:t>
      </w:r>
      <w:r>
        <w:rPr>
          <w:rStyle w:val="hascaption"/>
          <w:rFonts w:ascii="Times New Roman" w:hAnsi="Times New Roman" w:cs="Times New Roman"/>
          <w:sz w:val="24"/>
          <w:szCs w:val="24"/>
        </w:rPr>
        <w:t xml:space="preserve">primeira </w:t>
      </w:r>
      <w:r w:rsidR="00A84B53">
        <w:rPr>
          <w:rStyle w:val="hascaption"/>
          <w:rFonts w:ascii="Times New Roman" w:hAnsi="Times New Roman" w:cs="Times New Roman"/>
          <w:sz w:val="24"/>
          <w:szCs w:val="24"/>
        </w:rPr>
        <w:t>pergunta</w:t>
      </w:r>
      <w:r w:rsidR="00CE7B77" w:rsidRPr="00CE7B77">
        <w:rPr>
          <w:rFonts w:ascii="Times New Roman" w:hAnsi="Times New Roman" w:cs="Times New Roman"/>
          <w:sz w:val="24"/>
          <w:szCs w:val="24"/>
        </w:rPr>
        <w:t xml:space="preserve">, </w:t>
      </w:r>
      <w:r w:rsidR="00890AF8">
        <w:rPr>
          <w:rFonts w:ascii="Times New Roman" w:hAnsi="Times New Roman" w:cs="Times New Roman"/>
          <w:sz w:val="24"/>
          <w:szCs w:val="24"/>
        </w:rPr>
        <w:t>existe um estudo científico realizado na China que comprovou a</w:t>
      </w:r>
      <w:r w:rsidR="004B4238" w:rsidRPr="00CE7B77">
        <w:rPr>
          <w:rFonts w:ascii="Times New Roman" w:hAnsi="Times New Roman" w:cs="Times New Roman"/>
          <w:sz w:val="24"/>
          <w:szCs w:val="24"/>
        </w:rPr>
        <w:t xml:space="preserve"> eficácia </w:t>
      </w:r>
      <w:r w:rsidR="00CE7B77" w:rsidRPr="00CE7B77">
        <w:rPr>
          <w:rFonts w:ascii="Times New Roman" w:hAnsi="Times New Roman" w:cs="Times New Roman"/>
          <w:sz w:val="24"/>
          <w:szCs w:val="24"/>
        </w:rPr>
        <w:t xml:space="preserve">na combinação de enalapril e ácido fólico, em comparação com enalapril </w:t>
      </w:r>
      <w:r w:rsidR="00890AF8">
        <w:rPr>
          <w:rFonts w:ascii="Times New Roman" w:hAnsi="Times New Roman" w:cs="Times New Roman"/>
          <w:sz w:val="24"/>
          <w:szCs w:val="24"/>
        </w:rPr>
        <w:t xml:space="preserve">usado isoladamente </w:t>
      </w:r>
      <w:r w:rsidR="006A36D0">
        <w:rPr>
          <w:rFonts w:ascii="Times New Roman" w:hAnsi="Times New Roman" w:cs="Times New Roman"/>
          <w:sz w:val="24"/>
          <w:szCs w:val="24"/>
        </w:rPr>
        <w:t xml:space="preserve">na </w:t>
      </w:r>
      <w:r w:rsidR="00261F0E">
        <w:rPr>
          <w:rFonts w:ascii="Times New Roman" w:hAnsi="Times New Roman" w:cs="Times New Roman"/>
          <w:sz w:val="24"/>
          <w:szCs w:val="24"/>
        </w:rPr>
        <w:t>prevenção</w:t>
      </w:r>
      <w:r w:rsidR="006A36D0">
        <w:rPr>
          <w:rFonts w:ascii="Times New Roman" w:hAnsi="Times New Roman" w:cs="Times New Roman"/>
          <w:sz w:val="24"/>
          <w:szCs w:val="24"/>
        </w:rPr>
        <w:t xml:space="preserve"> do primeiro episódio de AVC. </w:t>
      </w:r>
      <w:r w:rsidR="009541D2" w:rsidRPr="00CE7B77">
        <w:rPr>
          <w:rFonts w:ascii="Times New Roman" w:hAnsi="Times New Roman" w:cs="Times New Roman"/>
          <w:sz w:val="24"/>
          <w:szCs w:val="24"/>
        </w:rPr>
        <w:t xml:space="preserve">Porém, </w:t>
      </w:r>
      <w:r w:rsidR="00261F0E">
        <w:rPr>
          <w:rFonts w:ascii="Times New Roman" w:hAnsi="Times New Roman" w:cs="Times New Roman"/>
          <w:sz w:val="24"/>
          <w:szCs w:val="24"/>
        </w:rPr>
        <w:t xml:space="preserve">como no caso da sua mãe já foram registrados dois episódios de AVC, </w:t>
      </w:r>
      <w:r w:rsidR="00F37002" w:rsidRPr="00CE7B77">
        <w:rPr>
          <w:rFonts w:ascii="Times New Roman" w:hAnsi="Times New Roman" w:cs="Times New Roman"/>
          <w:sz w:val="24"/>
          <w:szCs w:val="24"/>
        </w:rPr>
        <w:t>os</w:t>
      </w:r>
      <w:r w:rsidR="00261F0E">
        <w:rPr>
          <w:rFonts w:ascii="Times New Roman" w:hAnsi="Times New Roman" w:cs="Times New Roman"/>
          <w:sz w:val="24"/>
          <w:szCs w:val="24"/>
        </w:rPr>
        <w:t xml:space="preserve"> estudos </w:t>
      </w:r>
      <w:r w:rsidR="008867EC">
        <w:rPr>
          <w:rFonts w:ascii="Times New Roman" w:hAnsi="Times New Roman" w:cs="Times New Roman"/>
          <w:sz w:val="24"/>
          <w:szCs w:val="24"/>
        </w:rPr>
        <w:t xml:space="preserve">de eficácia </w:t>
      </w:r>
      <w:r w:rsidR="00261F0E">
        <w:rPr>
          <w:rFonts w:ascii="Times New Roman" w:hAnsi="Times New Roman" w:cs="Times New Roman"/>
          <w:sz w:val="24"/>
          <w:szCs w:val="24"/>
        </w:rPr>
        <w:t>em situações dessa natureza</w:t>
      </w:r>
      <w:r w:rsidR="008E4CA6">
        <w:rPr>
          <w:rFonts w:ascii="Times New Roman" w:hAnsi="Times New Roman" w:cs="Times New Roman"/>
          <w:sz w:val="24"/>
          <w:szCs w:val="24"/>
        </w:rPr>
        <w:t xml:space="preserve"> </w:t>
      </w:r>
      <w:r w:rsidR="00F37002" w:rsidRPr="00CE7B77">
        <w:rPr>
          <w:rFonts w:ascii="Times New Roman" w:hAnsi="Times New Roman" w:cs="Times New Roman"/>
          <w:sz w:val="24"/>
          <w:szCs w:val="24"/>
        </w:rPr>
        <w:t xml:space="preserve">ainda </w:t>
      </w:r>
      <w:r w:rsidR="008867EC">
        <w:rPr>
          <w:rFonts w:ascii="Times New Roman" w:hAnsi="Times New Roman" w:cs="Times New Roman"/>
          <w:sz w:val="24"/>
          <w:szCs w:val="24"/>
        </w:rPr>
        <w:t xml:space="preserve">não foram </w:t>
      </w:r>
      <w:r w:rsidR="004067DE">
        <w:rPr>
          <w:rFonts w:ascii="Times New Roman" w:hAnsi="Times New Roman" w:cs="Times New Roman"/>
          <w:sz w:val="24"/>
          <w:szCs w:val="24"/>
        </w:rPr>
        <w:t>conclusivos</w:t>
      </w:r>
      <w:r w:rsidR="008867EC">
        <w:rPr>
          <w:rFonts w:ascii="Times New Roman" w:hAnsi="Times New Roman" w:cs="Times New Roman"/>
          <w:sz w:val="24"/>
          <w:szCs w:val="24"/>
        </w:rPr>
        <w:t xml:space="preserve"> a </w:t>
      </w:r>
      <w:r w:rsidR="00E91994">
        <w:rPr>
          <w:rFonts w:ascii="Times New Roman" w:hAnsi="Times New Roman" w:cs="Times New Roman"/>
          <w:sz w:val="24"/>
          <w:szCs w:val="24"/>
        </w:rPr>
        <w:t>ponto de demonstrar a efetividade</w:t>
      </w:r>
      <w:r w:rsidR="008867EC">
        <w:rPr>
          <w:rFonts w:ascii="Times New Roman" w:hAnsi="Times New Roman" w:cs="Times New Roman"/>
          <w:sz w:val="24"/>
          <w:szCs w:val="24"/>
        </w:rPr>
        <w:t xml:space="preserve"> prática dessa associação</w:t>
      </w:r>
      <w:r w:rsidR="009541D2" w:rsidRPr="00CE7B77">
        <w:rPr>
          <w:rFonts w:ascii="Times New Roman" w:hAnsi="Times New Roman" w:cs="Times New Roman"/>
          <w:sz w:val="24"/>
          <w:szCs w:val="24"/>
        </w:rPr>
        <w:t xml:space="preserve">, necessitando </w:t>
      </w:r>
      <w:r w:rsidR="008867EC">
        <w:rPr>
          <w:rFonts w:ascii="Times New Roman" w:hAnsi="Times New Roman" w:cs="Times New Roman"/>
          <w:sz w:val="24"/>
          <w:szCs w:val="24"/>
        </w:rPr>
        <w:t xml:space="preserve">assim de estudos mais aprofundados </w:t>
      </w:r>
      <w:r w:rsidR="001368F6">
        <w:rPr>
          <w:rFonts w:ascii="Times New Roman" w:hAnsi="Times New Roman" w:cs="Times New Roman"/>
          <w:sz w:val="24"/>
          <w:szCs w:val="24"/>
        </w:rPr>
        <w:t>(1)</w:t>
      </w:r>
      <w:r w:rsidR="009541D2" w:rsidRPr="00CE7B77">
        <w:rPr>
          <w:rFonts w:ascii="Times New Roman" w:hAnsi="Times New Roman" w:cs="Times New Roman"/>
          <w:sz w:val="24"/>
          <w:szCs w:val="24"/>
        </w:rPr>
        <w:t>.</w:t>
      </w:r>
    </w:p>
    <w:p w:rsidR="00635F86" w:rsidRPr="00B578B2" w:rsidRDefault="007C5758" w:rsidP="006D7A61">
      <w:pPr>
        <w:rPr>
          <w:rFonts w:ascii="Times New Roman" w:hAnsi="Times New Roman" w:cs="Times New Roman"/>
          <w:sz w:val="24"/>
          <w:szCs w:val="24"/>
        </w:rPr>
      </w:pPr>
      <w:r w:rsidRPr="00CE7B77">
        <w:rPr>
          <w:rFonts w:ascii="Times New Roman" w:hAnsi="Times New Roman" w:cs="Times New Roman"/>
          <w:sz w:val="24"/>
          <w:szCs w:val="24"/>
        </w:rPr>
        <w:t xml:space="preserve">Com relação </w:t>
      </w:r>
      <w:r w:rsidR="002D6BAF">
        <w:rPr>
          <w:rFonts w:ascii="Times New Roman" w:hAnsi="Times New Roman" w:cs="Times New Roman"/>
          <w:sz w:val="24"/>
          <w:szCs w:val="24"/>
        </w:rPr>
        <w:t>à</w:t>
      </w:r>
      <w:r w:rsidR="00974BEF">
        <w:rPr>
          <w:rFonts w:ascii="Times New Roman" w:hAnsi="Times New Roman" w:cs="Times New Roman"/>
          <w:sz w:val="24"/>
          <w:szCs w:val="24"/>
        </w:rPr>
        <w:t xml:space="preserve"> segunda pergunta</w:t>
      </w:r>
      <w:r w:rsidR="00942685">
        <w:rPr>
          <w:rStyle w:val="hascaption"/>
          <w:rFonts w:ascii="Times New Roman" w:hAnsi="Times New Roman" w:cs="Times New Roman"/>
          <w:sz w:val="24"/>
          <w:szCs w:val="24"/>
        </w:rPr>
        <w:t xml:space="preserve">, </w:t>
      </w:r>
      <w:r w:rsidR="00F144CE">
        <w:rPr>
          <w:rStyle w:val="hascaption"/>
          <w:rFonts w:ascii="Times New Roman" w:hAnsi="Times New Roman" w:cs="Times New Roman"/>
          <w:sz w:val="24"/>
          <w:szCs w:val="24"/>
        </w:rPr>
        <w:t>é amplamente comprovado que a utilização d</w:t>
      </w:r>
      <w:r w:rsidR="00942685">
        <w:rPr>
          <w:rStyle w:val="hascaption"/>
          <w:rFonts w:ascii="Times New Roman" w:hAnsi="Times New Roman" w:cs="Times New Roman"/>
          <w:sz w:val="24"/>
          <w:szCs w:val="24"/>
        </w:rPr>
        <w:t>a</w:t>
      </w:r>
      <w:r w:rsidR="003D49F5" w:rsidRPr="003D49F5">
        <w:rPr>
          <w:rStyle w:val="hascaption"/>
          <w:rFonts w:ascii="Times New Roman" w:hAnsi="Times New Roman" w:cs="Times New Roman"/>
          <w:sz w:val="24"/>
          <w:szCs w:val="24"/>
        </w:rPr>
        <w:t xml:space="preserve"> aspirina </w:t>
      </w:r>
      <w:r w:rsidR="00651E09">
        <w:rPr>
          <w:rStyle w:val="hascaption"/>
          <w:rFonts w:ascii="Times New Roman" w:hAnsi="Times New Roman" w:cs="Times New Roman"/>
          <w:sz w:val="24"/>
          <w:szCs w:val="24"/>
        </w:rPr>
        <w:t xml:space="preserve">(AAS) </w:t>
      </w:r>
      <w:r w:rsidR="003D49F5" w:rsidRPr="003D49F5">
        <w:rPr>
          <w:rStyle w:val="hascaption"/>
          <w:rFonts w:ascii="Times New Roman" w:hAnsi="Times New Roman" w:cs="Times New Roman"/>
          <w:sz w:val="24"/>
          <w:szCs w:val="24"/>
        </w:rPr>
        <w:t xml:space="preserve">é </w:t>
      </w:r>
      <w:r w:rsidR="00F144CE">
        <w:rPr>
          <w:rStyle w:val="hascaption"/>
          <w:rFonts w:ascii="Times New Roman" w:hAnsi="Times New Roman" w:cs="Times New Roman"/>
          <w:sz w:val="24"/>
          <w:szCs w:val="24"/>
        </w:rPr>
        <w:t>bastante eficaz como coadjuvante na</w:t>
      </w:r>
      <w:r w:rsidR="003B08B4">
        <w:rPr>
          <w:rStyle w:val="hascaption"/>
          <w:rFonts w:ascii="Times New Roman" w:hAnsi="Times New Roman" w:cs="Times New Roman"/>
          <w:sz w:val="24"/>
          <w:szCs w:val="24"/>
        </w:rPr>
        <w:t xml:space="preserve"> </w:t>
      </w:r>
      <w:r w:rsidR="003D49F5" w:rsidRPr="003D49F5">
        <w:rPr>
          <w:rStyle w:val="textexposedshow"/>
          <w:rFonts w:ascii="Times New Roman" w:hAnsi="Times New Roman" w:cs="Times New Roman"/>
          <w:sz w:val="24"/>
          <w:szCs w:val="24"/>
        </w:rPr>
        <w:t>prevenção de doenças cardiovasculares (DCV)</w:t>
      </w:r>
      <w:r w:rsidR="00F144CE">
        <w:rPr>
          <w:rStyle w:val="textexposedshow"/>
          <w:rFonts w:ascii="Times New Roman" w:hAnsi="Times New Roman" w:cs="Times New Roman"/>
          <w:sz w:val="24"/>
          <w:szCs w:val="24"/>
        </w:rPr>
        <w:t>, a</w:t>
      </w:r>
      <w:r w:rsidR="00B578B2" w:rsidRPr="00F314D6">
        <w:rPr>
          <w:rStyle w:val="textexposedshow"/>
          <w:rFonts w:ascii="Times New Roman" w:hAnsi="Times New Roman" w:cs="Times New Roman"/>
          <w:sz w:val="24"/>
          <w:szCs w:val="24"/>
        </w:rPr>
        <w:t>presenta</w:t>
      </w:r>
      <w:r w:rsidR="00F144CE">
        <w:rPr>
          <w:rStyle w:val="textexposedshow"/>
          <w:rFonts w:ascii="Times New Roman" w:hAnsi="Times New Roman" w:cs="Times New Roman"/>
          <w:sz w:val="24"/>
          <w:szCs w:val="24"/>
        </w:rPr>
        <w:t>ndo ampla aplicação clínica</w:t>
      </w:r>
      <w:r w:rsidR="003D49F5" w:rsidRPr="00F314D6">
        <w:rPr>
          <w:rStyle w:val="textexposedshow"/>
          <w:rFonts w:ascii="Times New Roman" w:hAnsi="Times New Roman" w:cs="Times New Roman"/>
          <w:sz w:val="24"/>
          <w:szCs w:val="24"/>
        </w:rPr>
        <w:t xml:space="preserve"> devido ao seu potencial antiagregante plaquetário na prevenção de eventos </w:t>
      </w:r>
      <w:r w:rsidR="00F144CE">
        <w:rPr>
          <w:rStyle w:val="textexposedshow"/>
          <w:rFonts w:ascii="Times New Roman" w:hAnsi="Times New Roman" w:cs="Times New Roman"/>
          <w:sz w:val="24"/>
          <w:szCs w:val="24"/>
        </w:rPr>
        <w:t>trombóticos</w:t>
      </w:r>
      <w:r w:rsidR="001368F6">
        <w:rPr>
          <w:rStyle w:val="textexposedshow"/>
          <w:rFonts w:ascii="Times New Roman" w:hAnsi="Times New Roman" w:cs="Times New Roman"/>
          <w:sz w:val="24"/>
          <w:szCs w:val="24"/>
        </w:rPr>
        <w:t xml:space="preserve"> (2)</w:t>
      </w:r>
      <w:r w:rsidR="003D49F5" w:rsidRPr="00F314D6">
        <w:rPr>
          <w:rStyle w:val="textexposedshow"/>
          <w:rFonts w:ascii="Times New Roman" w:hAnsi="Times New Roman" w:cs="Times New Roman"/>
          <w:sz w:val="24"/>
          <w:szCs w:val="24"/>
        </w:rPr>
        <w:t>.</w:t>
      </w:r>
    </w:p>
    <w:p w:rsidR="00B85FB1" w:rsidRDefault="00B85FB1" w:rsidP="006D7A61">
      <w:pPr>
        <w:pStyle w:val="Pr-formataoHTML"/>
        <w:shd w:val="clear" w:color="auto" w:fill="FFFFFF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C94465" w:rsidRPr="006D7A61">
        <w:rPr>
          <w:rFonts w:ascii="Times New Roman" w:hAnsi="Times New Roman" w:cs="Times New Roman"/>
          <w:color w:val="000000" w:themeColor="text1"/>
          <w:sz w:val="24"/>
          <w:szCs w:val="24"/>
        </w:rPr>
        <w:t>Portanto, a recomendação é que a</w:t>
      </w:r>
      <w:r w:rsidR="005068E5" w:rsidRPr="006D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paciente </w:t>
      </w:r>
      <w:r w:rsidR="00C94465" w:rsidRPr="006D7A61">
        <w:rPr>
          <w:rFonts w:ascii="Times New Roman" w:hAnsi="Times New Roman" w:cs="Times New Roman"/>
          <w:color w:val="000000" w:themeColor="text1"/>
          <w:sz w:val="24"/>
          <w:szCs w:val="24"/>
        </w:rPr>
        <w:t>continue fazendo uso regular da aspirina (AAS)</w:t>
      </w:r>
      <w:r w:rsidR="005068E5" w:rsidRPr="006D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pois </w:t>
      </w:r>
      <w:r w:rsidR="00CF4ABB"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interrompendo</w:t>
      </w:r>
      <w:r w:rsidR="003B08B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5068E5"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 </w:t>
      </w:r>
      <w:r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terapia antiplaquetária </w:t>
      </w:r>
      <w:r w:rsidR="008351BA"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em pacientes de alto risco</w:t>
      </w:r>
      <w:r w:rsidR="00E9199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</w:t>
      </w:r>
      <w:r w:rsidR="008351BA"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pode</w:t>
      </w:r>
      <w:r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-se aumentar </w:t>
      </w:r>
      <w:r w:rsidR="00CF4ABB"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 possibiliadade</w:t>
      </w:r>
      <w:r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de acidente vascular cerebral.</w:t>
      </w:r>
      <w:r w:rsidR="003B08B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CF4ABB" w:rsidRPr="006D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Ademais, </w:t>
      </w:r>
      <w:r w:rsidR="00CF4ABB"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</w:t>
      </w:r>
      <w:r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lém de seu benefício na prevenção secundária do </w:t>
      </w:r>
      <w:r w:rsidR="006D7A61"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AVC,</w:t>
      </w:r>
      <w:r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o tratamento com a aspirina diminui o risco de outro</w:t>
      </w:r>
      <w:r w:rsidR="00CF4ABB"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</w:t>
      </w:r>
      <w:r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event</w:t>
      </w:r>
      <w:r w:rsidR="00CF4ABB"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os cardiovasculares em uma </w:t>
      </w:r>
      <w:r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gama de doentes com doença estabelecida</w:t>
      </w:r>
      <w:r w:rsidR="007B2569"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(3)</w:t>
      </w:r>
      <w:r w:rsidRPr="006D7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. </w:t>
      </w:r>
    </w:p>
    <w:p w:rsidR="00916DFD" w:rsidRPr="006D7A61" w:rsidRDefault="00916DFD" w:rsidP="006D7A61">
      <w:pPr>
        <w:pStyle w:val="Pr-formataoHTML"/>
        <w:shd w:val="clear" w:color="auto" w:fill="FFFFFF"/>
        <w:tabs>
          <w:tab w:val="clear" w:pos="916"/>
          <w:tab w:val="left" w:pos="709"/>
        </w:tabs>
        <w:spacing w:line="276" w:lineRule="auto"/>
        <w:jc w:val="both"/>
        <w:rPr>
          <w:rStyle w:val="textexposedshow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ab/>
        <w:t>Com relação a metf</w:t>
      </w:r>
      <w:r w:rsidR="0006711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ormina, se houve diagnóstico de diabetes, </w:t>
      </w:r>
      <w:r w:rsidR="00DA5E4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 paciente </w:t>
      </w:r>
      <w:r w:rsidR="0006711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deve sim fazer o uso contínuo do medicamento. Caso haja dúvidas a respeito</w:t>
      </w:r>
      <w:r w:rsidR="004067D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do diagnóstico</w:t>
      </w:r>
      <w:r w:rsidR="0006711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 solicite ao médico exames para avaliar o nível de glicose</w:t>
      </w:r>
      <w:r w:rsidR="006414AA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(4).</w:t>
      </w:r>
    </w:p>
    <w:p w:rsidR="00E43BA4" w:rsidRDefault="00067112" w:rsidP="006D7A6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Dirimindo o seu último questionamento</w:t>
      </w:r>
      <w:r w:rsidR="00E43BA4" w:rsidRPr="00416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867EC">
        <w:rPr>
          <w:rFonts w:ascii="Times New Roman" w:eastAsia="Times New Roman" w:hAnsi="Times New Roman" w:cs="Times New Roman"/>
          <w:sz w:val="24"/>
          <w:szCs w:val="24"/>
          <w:lang w:eastAsia="pt-BR"/>
        </w:rPr>
        <w:t>um dos efeitos colaterais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enalapril</w:t>
      </w:r>
      <w:r w:rsidR="00886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fenômeno </w:t>
      </w:r>
      <w:r w:rsidR="0063346D">
        <w:rPr>
          <w:rFonts w:ascii="Times New Roman" w:eastAsia="Times New Roman" w:hAnsi="Times New Roman" w:cs="Times New Roman"/>
          <w:sz w:val="24"/>
          <w:szCs w:val="24"/>
          <w:lang w:eastAsia="pt-BR"/>
        </w:rPr>
        <w:t>chamado</w:t>
      </w:r>
      <w:r w:rsidR="006B7C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346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E43BA4" w:rsidRPr="00416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hipotensão postural, </w:t>
      </w:r>
      <w:r w:rsidR="008867EC">
        <w:rPr>
          <w:rFonts w:ascii="Times New Roman" w:eastAsia="Times New Roman" w:hAnsi="Times New Roman" w:cs="Times New Roman"/>
          <w:sz w:val="24"/>
          <w:szCs w:val="24"/>
          <w:lang w:eastAsia="pt-BR"/>
        </w:rPr>
        <w:t>que é</w:t>
      </w:r>
      <w:r w:rsidR="006B7C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6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queda abrupta da pressão arterial motivada pela mudança repentina da posição do corpo, como por exemplo, no caso de a pessoa estar deitada e levantar-se rapidamente, </w:t>
      </w:r>
      <w:r w:rsidR="006334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r w:rsidR="00353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posição </w:t>
      </w:r>
      <w:r w:rsidR="006334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sentada </w:t>
      </w:r>
      <w:r w:rsidR="00353E7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em pé</w:t>
      </w:r>
      <w:r w:rsidR="0063346D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foi o caso de sua mãe</w:t>
      </w:r>
      <w:r w:rsidR="00F80D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E43B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</w:t>
      </w:r>
      <w:r w:rsidR="00E91994">
        <w:rPr>
          <w:rFonts w:ascii="Times New Roman" w:eastAsia="Times New Roman" w:hAnsi="Times New Roman" w:cs="Times New Roman"/>
          <w:sz w:val="24"/>
          <w:szCs w:val="24"/>
          <w:lang w:eastAsia="pt-BR"/>
        </w:rPr>
        <w:t>a recomendação</w:t>
      </w:r>
      <w:r w:rsidR="00353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falar com o médico sobre</w:t>
      </w:r>
      <w:r w:rsidR="00E919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</w:t>
      </w:r>
      <w:r w:rsidR="00353E7D">
        <w:rPr>
          <w:rFonts w:ascii="Times New Roman" w:eastAsia="Times New Roman" w:hAnsi="Times New Roman" w:cs="Times New Roman"/>
          <w:sz w:val="24"/>
          <w:szCs w:val="24"/>
          <w:lang w:eastAsia="pt-BR"/>
        </w:rPr>
        <w:t>sível substituição do enalapril</w:t>
      </w:r>
      <w:r w:rsidR="004067DE">
        <w:rPr>
          <w:rFonts w:ascii="Times New Roman" w:eastAsia="Times New Roman" w:hAnsi="Times New Roman" w:cs="Times New Roman"/>
          <w:sz w:val="24"/>
          <w:szCs w:val="24"/>
          <w:lang w:eastAsia="pt-BR"/>
        </w:rPr>
        <w:t>, devido esse efeito colateral</w:t>
      </w:r>
      <w:r w:rsidR="00353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Outras medidas para minimizar esse efeito seria elevar a cabeceira da cama, levantar-se lentamente em </w:t>
      </w:r>
      <w:r w:rsidR="00353E7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estágios da posição deitada para sentada e da sentada para </w:t>
      </w:r>
      <w:r w:rsidR="00A506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353E7D">
        <w:rPr>
          <w:rFonts w:ascii="Times New Roman" w:eastAsia="Times New Roman" w:hAnsi="Times New Roman" w:cs="Times New Roman"/>
          <w:sz w:val="24"/>
          <w:szCs w:val="24"/>
          <w:lang w:eastAsia="pt-BR"/>
        </w:rPr>
        <w:t>em pé e evitar atividades que envolvam esforço fís</w:t>
      </w:r>
      <w:r w:rsidR="008048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ico </w:t>
      </w:r>
      <w:r w:rsidR="0080488F" w:rsidRPr="004165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414A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80488F" w:rsidRPr="0041650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80488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5C9D" w:rsidRDefault="00F65C9D" w:rsidP="006D7A6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C9D" w:rsidRDefault="00F65C9D" w:rsidP="006D7A6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C9D" w:rsidRPr="00F65C9D" w:rsidRDefault="00F65C9D" w:rsidP="00F65C9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5C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Medicamento:</w:t>
      </w:r>
    </w:p>
    <w:p w:rsidR="006946EB" w:rsidRPr="00F65C9D" w:rsidRDefault="00F65C9D" w:rsidP="00F65C9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Enalapril (</w:t>
      </w:r>
      <w:r w:rsidRPr="00F65C9D">
        <w:rPr>
          <w:rFonts w:ascii="Times New Roman" w:eastAsia="Times New Roman" w:hAnsi="Times New Roman" w:cs="Times New Roman"/>
          <w:sz w:val="24"/>
          <w:szCs w:val="24"/>
          <w:lang w:eastAsia="pt-BR"/>
        </w:rPr>
        <w:t>C09AA02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F65C9D" w:rsidRDefault="006946EB" w:rsidP="00F65C9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F65C9D" w:rsidRPr="00F65C9D">
        <w:rPr>
          <w:rFonts w:ascii="Times New Roman" w:eastAsia="Times New Roman" w:hAnsi="Times New Roman" w:cs="Times New Roman"/>
          <w:sz w:val="24"/>
          <w:szCs w:val="24"/>
          <w:lang w:eastAsia="pt-BR"/>
        </w:rPr>
        <w:t>cido fólico</w:t>
      </w:r>
      <w:r w:rsidR="00F65C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F65C9D" w:rsidRPr="00F65C9D">
        <w:rPr>
          <w:rFonts w:ascii="Times New Roman" w:eastAsia="Times New Roman" w:hAnsi="Times New Roman" w:cs="Times New Roman"/>
          <w:sz w:val="24"/>
          <w:szCs w:val="24"/>
          <w:lang w:eastAsia="pt-BR"/>
        </w:rPr>
        <w:t>B03BB01</w:t>
      </w:r>
      <w:r w:rsidR="00F65C9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D83C9A" w:rsidRPr="00F65C9D" w:rsidRDefault="006946EB" w:rsidP="00F65C9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83C9A" w:rsidRPr="00D83C9A">
        <w:rPr>
          <w:rFonts w:ascii="Times New Roman" w:hAnsi="Times New Roman" w:cs="Times New Roman"/>
          <w:sz w:val="24"/>
          <w:szCs w:val="24"/>
        </w:rPr>
        <w:t>etformina</w:t>
      </w:r>
      <w:r w:rsidR="00D83C9A">
        <w:rPr>
          <w:rFonts w:ascii="Times New Roman" w:hAnsi="Times New Roman" w:cs="Times New Roman"/>
          <w:sz w:val="24"/>
          <w:szCs w:val="24"/>
        </w:rPr>
        <w:t xml:space="preserve"> (</w:t>
      </w:r>
      <w:r w:rsidR="00D83C9A" w:rsidRPr="00D83C9A">
        <w:rPr>
          <w:rFonts w:ascii="Times New Roman" w:hAnsi="Times New Roman" w:cs="Times New Roman"/>
          <w:sz w:val="24"/>
          <w:szCs w:val="24"/>
        </w:rPr>
        <w:t>A10BA02</w:t>
      </w:r>
      <w:r w:rsidR="00D83C9A">
        <w:rPr>
          <w:rFonts w:ascii="Times New Roman" w:hAnsi="Times New Roman" w:cs="Times New Roman"/>
          <w:sz w:val="24"/>
          <w:szCs w:val="24"/>
        </w:rPr>
        <w:t>)</w:t>
      </w:r>
    </w:p>
    <w:p w:rsidR="00F65C9D" w:rsidRPr="00F65C9D" w:rsidRDefault="00F65C9D" w:rsidP="00F65C9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5C9D">
        <w:rPr>
          <w:rFonts w:ascii="Times New Roman" w:eastAsia="Times New Roman" w:hAnsi="Times New Roman" w:cs="Times New Roman"/>
          <w:sz w:val="24"/>
          <w:szCs w:val="24"/>
          <w:lang w:eastAsia="pt-BR"/>
        </w:rPr>
        <w:t>AAS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F65C9D">
        <w:rPr>
          <w:rFonts w:ascii="Times New Roman" w:eastAsia="Times New Roman" w:hAnsi="Times New Roman" w:cs="Times New Roman"/>
          <w:sz w:val="24"/>
          <w:szCs w:val="24"/>
          <w:lang w:eastAsia="pt-BR"/>
        </w:rPr>
        <w:t>B01AC06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F65C9D" w:rsidRPr="002E12B4" w:rsidRDefault="00F65C9D" w:rsidP="00F65C9D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65C9D" w:rsidRDefault="00F65C9D" w:rsidP="006D7A6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C9D" w:rsidRDefault="00F65C9D" w:rsidP="006D7A6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6C8D" w:rsidTr="00D65E1E">
        <w:tc>
          <w:tcPr>
            <w:tcW w:w="8644" w:type="dxa"/>
            <w:shd w:val="clear" w:color="auto" w:fill="BFBFBF" w:themeFill="background1" w:themeFillShade="BF"/>
          </w:tcPr>
          <w:p w:rsidR="002B6C8D" w:rsidRDefault="002B6C8D" w:rsidP="00D6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REFERÊNCIA BIBLIOGRÁFICA</w:t>
            </w:r>
          </w:p>
        </w:tc>
      </w:tr>
    </w:tbl>
    <w:p w:rsidR="002E12B4" w:rsidRPr="002E12B4" w:rsidRDefault="002E12B4" w:rsidP="002E12B4">
      <w:pPr>
        <w:pStyle w:val="NormalWeb"/>
        <w:spacing w:before="0" w:beforeAutospacing="0" w:after="0" w:afterAutospacing="0"/>
        <w:jc w:val="both"/>
        <w:rPr>
          <w:rStyle w:val="textexposedshow"/>
          <w:sz w:val="16"/>
          <w:szCs w:val="16"/>
          <w:lang w:val="en-US"/>
        </w:rPr>
      </w:pPr>
    </w:p>
    <w:p w:rsidR="2A70774B" w:rsidRPr="00A83F86" w:rsidRDefault="2A70774B" w:rsidP="00A83F86">
      <w:pPr>
        <w:pStyle w:val="NormalWeb"/>
        <w:jc w:val="both"/>
        <w:rPr>
          <w:sz w:val="22"/>
          <w:szCs w:val="22"/>
          <w:lang w:val="en-US"/>
        </w:rPr>
      </w:pPr>
      <w:r w:rsidRPr="2A70774B">
        <w:rPr>
          <w:rStyle w:val="textexposedshow"/>
          <w:sz w:val="22"/>
          <w:szCs w:val="22"/>
          <w:lang w:val="en-US"/>
        </w:rPr>
        <w:t>1- HUO, Y. et al. Efficacy of Folic Acid Therapy in Primary Prevention of Stroke Among Adults With Hypertension in China. JAMA, 15 mar. 2015.</w:t>
      </w:r>
    </w:p>
    <w:p w:rsidR="002E12B4" w:rsidRPr="00A84B53" w:rsidRDefault="07B008F5" w:rsidP="07B008F5">
      <w:pPr>
        <w:pStyle w:val="NormalWeb"/>
        <w:spacing w:before="0" w:after="0"/>
        <w:jc w:val="both"/>
        <w:rPr>
          <w:sz w:val="22"/>
          <w:szCs w:val="22"/>
          <w:lang w:val="en-US"/>
        </w:rPr>
      </w:pPr>
      <w:r w:rsidRPr="07B008F5">
        <w:rPr>
          <w:rStyle w:val="textexposedshow"/>
          <w:sz w:val="22"/>
          <w:szCs w:val="22"/>
          <w:lang w:val="en-US"/>
        </w:rPr>
        <w:t>2- BONTEN, T. N. et al. Time-Dependent Effects of Aspirin on Blood Pressure and Morning Platelet Reactivity: A Randomized Cross-Over Trial. Hypertension, v. 65, n. 4, p. 743–750, 17 fev. 2015.</w:t>
      </w:r>
    </w:p>
    <w:p w:rsidR="2A70774B" w:rsidRPr="00A83F86" w:rsidRDefault="2A70774B" w:rsidP="00A83F86">
      <w:pPr>
        <w:pStyle w:val="Ttulo1"/>
        <w:jc w:val="both"/>
        <w:rPr>
          <w:b w:val="0"/>
          <w:color w:val="000000" w:themeColor="text1"/>
          <w:sz w:val="22"/>
          <w:szCs w:val="22"/>
        </w:rPr>
      </w:pPr>
      <w:r w:rsidRPr="2A70774B">
        <w:rPr>
          <w:b w:val="0"/>
          <w:bCs w:val="0"/>
          <w:color w:val="000000" w:themeColor="text1"/>
          <w:sz w:val="22"/>
          <w:szCs w:val="22"/>
          <w:lang w:val="en-US"/>
        </w:rPr>
        <w:t xml:space="preserve">3- Cucchiara, B.L. &amp; Messé S. R. Antiplatelet therapy for secondary prevention of stroke. </w:t>
      </w:r>
      <w:r w:rsidRPr="2A70774B">
        <w:rPr>
          <w:b w:val="0"/>
          <w:bCs w:val="0"/>
          <w:color w:val="000000" w:themeColor="text1"/>
          <w:sz w:val="22"/>
          <w:szCs w:val="22"/>
        </w:rPr>
        <w:t xml:space="preserve">Disponível em: </w:t>
      </w:r>
      <w:hyperlink r:id="rId7">
        <w:r w:rsidRPr="2A70774B">
          <w:rPr>
            <w:rStyle w:val="Hyperlink"/>
            <w:b w:val="0"/>
            <w:bCs w:val="0"/>
            <w:color w:val="000000" w:themeColor="text1"/>
            <w:sz w:val="22"/>
            <w:szCs w:val="22"/>
          </w:rPr>
          <w:t>http://www.uptodate.com</w:t>
        </w:r>
      </w:hyperlink>
      <w:r w:rsidRPr="2A70774B">
        <w:rPr>
          <w:b w:val="0"/>
          <w:bCs w:val="0"/>
          <w:color w:val="000000" w:themeColor="text1"/>
          <w:sz w:val="22"/>
          <w:szCs w:val="22"/>
        </w:rPr>
        <w:t>. Acesso em 15 de dezembro de 2015.</w:t>
      </w:r>
    </w:p>
    <w:p w:rsidR="002E12B4" w:rsidRDefault="2A70774B" w:rsidP="07B008F5">
      <w:pPr>
        <w:spacing w:line="240" w:lineRule="auto"/>
        <w:ind w:firstLine="0"/>
        <w:rPr>
          <w:rFonts w:ascii="Times New Roman" w:eastAsia="Times New Roman" w:hAnsi="Times New Roman" w:cs="Times New Roman"/>
        </w:rPr>
      </w:pPr>
      <w:r w:rsidRPr="2A70774B">
        <w:rPr>
          <w:rFonts w:ascii="Times New Roman" w:eastAsia="Times New Roman" w:hAnsi="Times New Roman" w:cs="Times New Roman"/>
          <w:color w:val="000000" w:themeColor="text1"/>
        </w:rPr>
        <w:t>4-</w:t>
      </w:r>
      <w:r w:rsidRPr="2A70774B">
        <w:rPr>
          <w:rFonts w:ascii="Times New Roman" w:eastAsia="Times New Roman" w:hAnsi="Times New Roman" w:cs="Times New Roman"/>
        </w:rPr>
        <w:t xml:space="preserve"> Diretrizes da Sociedade Brasileira de Diabetes: 2013-2014/Sociedade Brasileira de Diabetes ; [organização José Egidio Paulo de Oliveira, Sérgio Vencio]. – São Paulo: AC Farmacêutica, 2014.</w:t>
      </w:r>
    </w:p>
    <w:p w:rsidR="00A83F86" w:rsidRDefault="00A83F86" w:rsidP="07B008F5">
      <w:pPr>
        <w:spacing w:line="240" w:lineRule="auto"/>
        <w:ind w:firstLine="0"/>
      </w:pPr>
    </w:p>
    <w:p w:rsidR="002E12B4" w:rsidRDefault="2A70774B" w:rsidP="2A70774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2A70774B">
        <w:rPr>
          <w:sz w:val="22"/>
          <w:szCs w:val="22"/>
        </w:rPr>
        <w:t xml:space="preserve">5- Brasil. Ministério da Saúde. Secretaria de Ciência, Tecnologia e Insumos Estratégicos.  Departamento de Assistência Farmacêutica e Insumos Estratégicos. Formulário Terapêutico Nacional 2010: Rename 2010. 2a. edição.Brasília: Ministério da Saúde, 2010. Disponível em: http://portal.saude.gov.br/portal/arquivos/pdf/FTN_2010.pdf. </w:t>
      </w:r>
    </w:p>
    <w:p w:rsidR="006414AA" w:rsidRDefault="006414AA" w:rsidP="2A70774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2E12B4" w:rsidRDefault="002E12B4" w:rsidP="002B6C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E12B4" w:rsidRPr="002E12B4" w:rsidRDefault="002E12B4" w:rsidP="002B6C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B6C8D" w:rsidRDefault="2A70774B" w:rsidP="002B6C8D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2A70774B">
        <w:rPr>
          <w:rFonts w:ascii="Times New Roman" w:eastAsia="Times New Roman" w:hAnsi="Times New Roman" w:cs="Times New Roman"/>
          <w:sz w:val="20"/>
          <w:szCs w:val="20"/>
        </w:rPr>
        <w:t>Respondido por: Kelly Jamil Maluf e Silva Costa (Farmacêutica do CIM)</w:t>
      </w:r>
    </w:p>
    <w:p w:rsidR="00CF070E" w:rsidRDefault="002B6C8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3752ED">
        <w:rPr>
          <w:rFonts w:ascii="Times New Roman" w:hAnsi="Times New Roman" w:cs="Times New Roman"/>
          <w:sz w:val="20"/>
          <w:szCs w:val="20"/>
        </w:rPr>
        <w:t>Revisado por: Renata Monteiro Lima (Coordenadora do CIM)</w:t>
      </w:r>
    </w:p>
    <w:p w:rsidR="00F65C9D" w:rsidRDefault="00F65C9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65C9D" w:rsidRDefault="00F65C9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65C9D" w:rsidRDefault="00F65C9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65C9D" w:rsidRDefault="00F65C9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65C9D" w:rsidRDefault="00F65C9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sectPr w:rsidR="00F65C9D" w:rsidSect="009A34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27F" w:rsidRDefault="00EE727F" w:rsidP="002B6C8D">
      <w:pPr>
        <w:spacing w:line="240" w:lineRule="auto"/>
      </w:pPr>
      <w:r>
        <w:separator/>
      </w:r>
    </w:p>
  </w:endnote>
  <w:endnote w:type="continuationSeparator" w:id="1">
    <w:p w:rsidR="00EE727F" w:rsidRDefault="00EE727F" w:rsidP="002B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27F" w:rsidRDefault="00EE727F" w:rsidP="002B6C8D">
      <w:pPr>
        <w:spacing w:line="240" w:lineRule="auto"/>
      </w:pPr>
      <w:r>
        <w:separator/>
      </w:r>
    </w:p>
  </w:footnote>
  <w:footnote w:type="continuationSeparator" w:id="1">
    <w:p w:rsidR="00EE727F" w:rsidRDefault="00EE727F" w:rsidP="002B6C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ombreamentoClaro1"/>
      <w:tblW w:w="5000" w:type="pct"/>
      <w:tblLook w:val="04A0"/>
    </w:tblPr>
    <w:tblGrid>
      <w:gridCol w:w="1753"/>
      <w:gridCol w:w="6967"/>
    </w:tblGrid>
    <w:tr w:rsidR="002B6C8D" w:rsidTr="00D65E1E">
      <w:trPr>
        <w:cnfStyle w:val="100000000000"/>
        <w:trHeight w:val="1394"/>
      </w:trPr>
      <w:tc>
        <w:tcPr>
          <w:cnfStyle w:val="001000000000"/>
          <w:tcW w:w="1005" w:type="pct"/>
        </w:tcPr>
        <w:p w:rsidR="002B6C8D" w:rsidRPr="004D4C28" w:rsidRDefault="002B6C8D" w:rsidP="00D65E1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D54BE">
            <w:rPr>
              <w:rFonts w:ascii="Times New Roman" w:hAnsi="Times New Roman" w:cs="Times New Roman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89535</wp:posOffset>
                </wp:positionV>
                <wp:extent cx="767715" cy="744220"/>
                <wp:effectExtent l="19050" t="0" r="0" b="0"/>
                <wp:wrapSquare wrapText="bothSides"/>
                <wp:docPr id="7" name="irc_mi" descr="http://t0.gstatic.com/images?q=tbn:ANd9GcTXimknYSaAIUCBqI5GYZxO1zjCRptnWmW9VxguvjG2F4pM0hpKa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t0.gstatic.com/images?q=tbn:ANd9GcTXimknYSaAIUCBqI5GYZxO1zjCRptnWmW9VxguvjG2F4pM0hpKa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95" w:type="pct"/>
        </w:tcPr>
        <w:p w:rsidR="002B6C8D" w:rsidRDefault="002B6C8D" w:rsidP="00D65E1E">
          <w:pPr>
            <w:pStyle w:val="Default"/>
            <w:jc w:val="center"/>
            <w:cnfStyle w:val="100000000000"/>
            <w:rPr>
              <w:rFonts w:ascii="Times New Roman" w:hAnsi="Times New Roman" w:cs="Times New Roman"/>
            </w:rPr>
          </w:pPr>
        </w:p>
        <w:p w:rsidR="002B6C8D" w:rsidRPr="00EA20A3" w:rsidRDefault="002B6C8D" w:rsidP="00D65E1E">
          <w:pPr>
            <w:pStyle w:val="Default"/>
            <w:ind w:left="-250" w:firstLine="250"/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00EA20A3">
            <w:rPr>
              <w:rFonts w:ascii="Times New Roman" w:hAnsi="Times New Roman" w:cs="Times New Roman"/>
            </w:rPr>
            <w:t>UNIVERSIDADE FEDERAL DO MARANHÃO</w:t>
          </w:r>
        </w:p>
        <w:p w:rsidR="002B6C8D" w:rsidRPr="00EA20A3" w:rsidRDefault="002B6C8D" w:rsidP="00D65E1E">
          <w:pPr>
            <w:pStyle w:val="Default"/>
            <w:tabs>
              <w:tab w:val="left" w:pos="385"/>
              <w:tab w:val="center" w:pos="4252"/>
            </w:tabs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00EA20A3">
            <w:rPr>
              <w:rFonts w:ascii="Times New Roman" w:hAnsi="Times New Roman" w:cs="Times New Roman"/>
            </w:rPr>
            <w:t>DEPARTAMENTO DE FARMÁCIA</w:t>
          </w:r>
        </w:p>
        <w:p w:rsidR="002B6C8D" w:rsidRPr="00B1619A" w:rsidRDefault="002B6C8D" w:rsidP="00D65E1E">
          <w:pPr>
            <w:pStyle w:val="Default"/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00EA20A3">
            <w:rPr>
              <w:rFonts w:ascii="Times New Roman" w:hAnsi="Times New Roman" w:cs="Times New Roman"/>
            </w:rPr>
            <w:t>CENTRO DE INFORMAÇÃO SOBRE MEDICAMENTOS</w:t>
          </w:r>
        </w:p>
      </w:tc>
    </w:tr>
  </w:tbl>
  <w:p w:rsidR="002B6C8D" w:rsidRDefault="002B6C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22C"/>
    <w:multiLevelType w:val="hybridMultilevel"/>
    <w:tmpl w:val="F35822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1C6"/>
    <w:rsid w:val="00023228"/>
    <w:rsid w:val="00026CE8"/>
    <w:rsid w:val="00054665"/>
    <w:rsid w:val="00067112"/>
    <w:rsid w:val="000A4148"/>
    <w:rsid w:val="000A7800"/>
    <w:rsid w:val="000B33C8"/>
    <w:rsid w:val="000B61F9"/>
    <w:rsid w:val="00102AAD"/>
    <w:rsid w:val="001368F6"/>
    <w:rsid w:val="001657CA"/>
    <w:rsid w:val="00173EBC"/>
    <w:rsid w:val="00206482"/>
    <w:rsid w:val="00213A4C"/>
    <w:rsid w:val="00214364"/>
    <w:rsid w:val="00221594"/>
    <w:rsid w:val="00224206"/>
    <w:rsid w:val="00232F76"/>
    <w:rsid w:val="00261F0E"/>
    <w:rsid w:val="00265B45"/>
    <w:rsid w:val="002734DA"/>
    <w:rsid w:val="0028685F"/>
    <w:rsid w:val="00291D3C"/>
    <w:rsid w:val="00292EA2"/>
    <w:rsid w:val="002A6D51"/>
    <w:rsid w:val="002B6C8D"/>
    <w:rsid w:val="002D3B7F"/>
    <w:rsid w:val="002D6BAF"/>
    <w:rsid w:val="002D749A"/>
    <w:rsid w:val="002E12B4"/>
    <w:rsid w:val="002E6FA4"/>
    <w:rsid w:val="0031668F"/>
    <w:rsid w:val="003276D3"/>
    <w:rsid w:val="00353E7D"/>
    <w:rsid w:val="003A6E93"/>
    <w:rsid w:val="003B08B4"/>
    <w:rsid w:val="003D284D"/>
    <w:rsid w:val="003D49F5"/>
    <w:rsid w:val="004067DE"/>
    <w:rsid w:val="00416502"/>
    <w:rsid w:val="00444C6A"/>
    <w:rsid w:val="004530D5"/>
    <w:rsid w:val="0047044C"/>
    <w:rsid w:val="004B4238"/>
    <w:rsid w:val="004D0F53"/>
    <w:rsid w:val="004E5F64"/>
    <w:rsid w:val="004F6CD7"/>
    <w:rsid w:val="005068E5"/>
    <w:rsid w:val="005268AA"/>
    <w:rsid w:val="005469D9"/>
    <w:rsid w:val="005852D4"/>
    <w:rsid w:val="005D22C8"/>
    <w:rsid w:val="005F5A51"/>
    <w:rsid w:val="0063346D"/>
    <w:rsid w:val="00635F86"/>
    <w:rsid w:val="006414AA"/>
    <w:rsid w:val="00651E09"/>
    <w:rsid w:val="006653A2"/>
    <w:rsid w:val="0066684A"/>
    <w:rsid w:val="006946EB"/>
    <w:rsid w:val="006A1408"/>
    <w:rsid w:val="006A36D0"/>
    <w:rsid w:val="006A3C08"/>
    <w:rsid w:val="006B5ECA"/>
    <w:rsid w:val="006B7C15"/>
    <w:rsid w:val="006C4061"/>
    <w:rsid w:val="006D7A61"/>
    <w:rsid w:val="006F5756"/>
    <w:rsid w:val="00727236"/>
    <w:rsid w:val="007475C3"/>
    <w:rsid w:val="00751EA2"/>
    <w:rsid w:val="00797535"/>
    <w:rsid w:val="007B2569"/>
    <w:rsid w:val="007C5758"/>
    <w:rsid w:val="007D5927"/>
    <w:rsid w:val="007E524A"/>
    <w:rsid w:val="0080488F"/>
    <w:rsid w:val="00811543"/>
    <w:rsid w:val="008351BA"/>
    <w:rsid w:val="00874A3B"/>
    <w:rsid w:val="008867EC"/>
    <w:rsid w:val="00890AF8"/>
    <w:rsid w:val="008A7824"/>
    <w:rsid w:val="008D267F"/>
    <w:rsid w:val="008E4CA6"/>
    <w:rsid w:val="008F5275"/>
    <w:rsid w:val="00916775"/>
    <w:rsid w:val="00916DFD"/>
    <w:rsid w:val="00942685"/>
    <w:rsid w:val="00942F24"/>
    <w:rsid w:val="009541D2"/>
    <w:rsid w:val="00974BEF"/>
    <w:rsid w:val="009845C3"/>
    <w:rsid w:val="00993940"/>
    <w:rsid w:val="009A3414"/>
    <w:rsid w:val="009A3A5F"/>
    <w:rsid w:val="00A100BF"/>
    <w:rsid w:val="00A13B32"/>
    <w:rsid w:val="00A374B6"/>
    <w:rsid w:val="00A44E8F"/>
    <w:rsid w:val="00A474FD"/>
    <w:rsid w:val="00A50680"/>
    <w:rsid w:val="00A64830"/>
    <w:rsid w:val="00A83F86"/>
    <w:rsid w:val="00A84B53"/>
    <w:rsid w:val="00A866BE"/>
    <w:rsid w:val="00AB1EB2"/>
    <w:rsid w:val="00AC2D55"/>
    <w:rsid w:val="00AE7F10"/>
    <w:rsid w:val="00B251C8"/>
    <w:rsid w:val="00B578B2"/>
    <w:rsid w:val="00B625BB"/>
    <w:rsid w:val="00B70F9D"/>
    <w:rsid w:val="00B77F98"/>
    <w:rsid w:val="00B82C47"/>
    <w:rsid w:val="00B835A4"/>
    <w:rsid w:val="00B85FB1"/>
    <w:rsid w:val="00BA0A2E"/>
    <w:rsid w:val="00BA4CF4"/>
    <w:rsid w:val="00BA4F33"/>
    <w:rsid w:val="00BA5244"/>
    <w:rsid w:val="00BC31FD"/>
    <w:rsid w:val="00BD336E"/>
    <w:rsid w:val="00BE5079"/>
    <w:rsid w:val="00BF1309"/>
    <w:rsid w:val="00BF7FF9"/>
    <w:rsid w:val="00C16425"/>
    <w:rsid w:val="00C25283"/>
    <w:rsid w:val="00C57595"/>
    <w:rsid w:val="00C77C95"/>
    <w:rsid w:val="00C94465"/>
    <w:rsid w:val="00C956D4"/>
    <w:rsid w:val="00CD6144"/>
    <w:rsid w:val="00CE31A3"/>
    <w:rsid w:val="00CE4F19"/>
    <w:rsid w:val="00CE7B77"/>
    <w:rsid w:val="00CF0679"/>
    <w:rsid w:val="00CF070E"/>
    <w:rsid w:val="00CF4ABB"/>
    <w:rsid w:val="00CF56A4"/>
    <w:rsid w:val="00D001C6"/>
    <w:rsid w:val="00D22CE5"/>
    <w:rsid w:val="00D30F81"/>
    <w:rsid w:val="00D42B86"/>
    <w:rsid w:val="00D45B36"/>
    <w:rsid w:val="00D57780"/>
    <w:rsid w:val="00D83C9A"/>
    <w:rsid w:val="00DA5E46"/>
    <w:rsid w:val="00DC6D37"/>
    <w:rsid w:val="00E31DF7"/>
    <w:rsid w:val="00E43BA4"/>
    <w:rsid w:val="00E62F93"/>
    <w:rsid w:val="00E74B6B"/>
    <w:rsid w:val="00E91994"/>
    <w:rsid w:val="00EA5503"/>
    <w:rsid w:val="00EB127F"/>
    <w:rsid w:val="00ED0FBC"/>
    <w:rsid w:val="00EE727F"/>
    <w:rsid w:val="00EF6951"/>
    <w:rsid w:val="00F144CE"/>
    <w:rsid w:val="00F1565B"/>
    <w:rsid w:val="00F25374"/>
    <w:rsid w:val="00F26C4C"/>
    <w:rsid w:val="00F314D6"/>
    <w:rsid w:val="00F37002"/>
    <w:rsid w:val="00F53D10"/>
    <w:rsid w:val="00F65C9D"/>
    <w:rsid w:val="00F80DA0"/>
    <w:rsid w:val="00FD4C0A"/>
    <w:rsid w:val="07B008F5"/>
    <w:rsid w:val="2A70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14"/>
  </w:style>
  <w:style w:type="paragraph" w:styleId="Ttulo1">
    <w:name w:val="heading 1"/>
    <w:basedOn w:val="Normal"/>
    <w:link w:val="Ttulo1Char"/>
    <w:uiPriority w:val="9"/>
    <w:qFormat/>
    <w:rsid w:val="00BA5244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ficommentbody">
    <w:name w:val="uficommentbody"/>
    <w:basedOn w:val="Fontepargpadro"/>
    <w:rsid w:val="00D001C6"/>
  </w:style>
  <w:style w:type="paragraph" w:styleId="NormalWeb">
    <w:name w:val="Normal (Web)"/>
    <w:basedOn w:val="Normal"/>
    <w:uiPriority w:val="99"/>
    <w:unhideWhenUsed/>
    <w:rsid w:val="00CF070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F070E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2B6C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6C8D"/>
  </w:style>
  <w:style w:type="paragraph" w:styleId="Rodap">
    <w:name w:val="footer"/>
    <w:basedOn w:val="Normal"/>
    <w:link w:val="RodapChar"/>
    <w:uiPriority w:val="99"/>
    <w:semiHidden/>
    <w:unhideWhenUsed/>
    <w:rsid w:val="002B6C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6C8D"/>
  </w:style>
  <w:style w:type="paragraph" w:customStyle="1" w:styleId="Default">
    <w:name w:val="Default"/>
    <w:rsid w:val="002B6C8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2B6C8D"/>
    <w:pPr>
      <w:spacing w:line="240" w:lineRule="auto"/>
      <w:ind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2B6C8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B6C8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2B6C8D"/>
    <w:pPr>
      <w:spacing w:after="200" w:line="240" w:lineRule="auto"/>
      <w:ind w:firstLine="0"/>
      <w:jc w:val="left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6C8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2B6C8D"/>
    <w:pPr>
      <w:spacing w:after="200"/>
      <w:ind w:left="720" w:firstLine="0"/>
      <w:contextualSpacing/>
      <w:jc w:val="left"/>
    </w:pPr>
  </w:style>
  <w:style w:type="paragraph" w:styleId="Pr-formataoHTML">
    <w:name w:val="HTML Preformatted"/>
    <w:basedOn w:val="Normal"/>
    <w:link w:val="Pr-formataoHTMLChar"/>
    <w:uiPriority w:val="99"/>
    <w:unhideWhenUsed/>
    <w:rsid w:val="002B6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B6C8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B6C8D"/>
  </w:style>
  <w:style w:type="character" w:customStyle="1" w:styleId="textexposedshow">
    <w:name w:val="text_exposed_show"/>
    <w:basedOn w:val="Fontepargpadro"/>
    <w:rsid w:val="00F314D6"/>
  </w:style>
  <w:style w:type="character" w:customStyle="1" w:styleId="hascaption">
    <w:name w:val="hascaption"/>
    <w:basedOn w:val="Fontepargpadro"/>
    <w:rsid w:val="003D49F5"/>
  </w:style>
  <w:style w:type="character" w:styleId="Forte">
    <w:name w:val="Strong"/>
    <w:basedOn w:val="Fontepargpadro"/>
    <w:uiPriority w:val="22"/>
    <w:qFormat/>
    <w:rsid w:val="00232F7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A52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ptod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url?sa=i&amp;rct=j&amp;q=ufma&amp;source=images&amp;cd=&amp;cad=rja&amp;docid=4OfQs_1PKO3k9M&amp;tbnid=-fzc3dnVZiKb1M:&amp;ved=0CAUQjRw&amp;url=http://moodle3.mec.gov.br/ufma/&amp;ei=Ao_oUba7IJP29gSL9oHYBg&amp;bvm=bv.49478099,d.eWU&amp;psig=AFQjCNGGUhLUahNt1_MmSUgegNc77Fwg8Q&amp;ust=13742817878829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5104</Characters>
  <Application>Microsoft Office Word</Application>
  <DocSecurity>0</DocSecurity>
  <Lines>42</Lines>
  <Paragraphs>12</Paragraphs>
  <ScaleCrop>false</ScaleCrop>
  <Company>HP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ufma</dc:creator>
  <cp:lastModifiedBy>ufma</cp:lastModifiedBy>
  <cp:revision>7</cp:revision>
  <dcterms:created xsi:type="dcterms:W3CDTF">2017-12-15T13:16:00Z</dcterms:created>
  <dcterms:modified xsi:type="dcterms:W3CDTF">2018-02-08T11:52:00Z</dcterms:modified>
</cp:coreProperties>
</file>